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7" w:rsidRPr="001D57FD" w:rsidRDefault="004F20B4" w:rsidP="004F20B4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1177C7" w:rsidRPr="001D57F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</w:t>
      </w:r>
    </w:p>
    <w:p w:rsidR="004F20B4" w:rsidRPr="005B0240" w:rsidRDefault="004F20B4" w:rsidP="004F20B4">
      <w:pPr>
        <w:spacing w:line="360" w:lineRule="auto"/>
        <w:jc w:val="right"/>
        <w:rPr>
          <w:sz w:val="18"/>
        </w:rPr>
      </w:pPr>
      <w:r w:rsidRPr="005B0240">
        <w:rPr>
          <w:sz w:val="18"/>
        </w:rPr>
        <w:t>Puławy, dnia 15 lutego 2021r.</w:t>
      </w:r>
    </w:p>
    <w:p w:rsidR="004F20B4" w:rsidRPr="005B0240" w:rsidRDefault="004F20B4" w:rsidP="004F20B4">
      <w:pPr>
        <w:spacing w:line="360" w:lineRule="auto"/>
        <w:rPr>
          <w:sz w:val="20"/>
        </w:rPr>
      </w:pPr>
    </w:p>
    <w:p w:rsidR="004F20B4" w:rsidRPr="005B0240" w:rsidRDefault="004F20B4" w:rsidP="004F20B4">
      <w:pPr>
        <w:spacing w:line="360" w:lineRule="auto"/>
        <w:jc w:val="center"/>
        <w:rPr>
          <w:b/>
          <w:sz w:val="32"/>
        </w:rPr>
      </w:pPr>
      <w:r w:rsidRPr="005B0240">
        <w:rPr>
          <w:b/>
          <w:sz w:val="32"/>
        </w:rPr>
        <w:t>OGŁOSZENIE</w:t>
      </w:r>
    </w:p>
    <w:p w:rsidR="004F20B4" w:rsidRPr="005B0240" w:rsidRDefault="004F20B4" w:rsidP="004F20B4">
      <w:pPr>
        <w:spacing w:line="240" w:lineRule="auto"/>
        <w:jc w:val="center"/>
        <w:rPr>
          <w:sz w:val="32"/>
        </w:rPr>
      </w:pPr>
      <w:r w:rsidRPr="005B0240">
        <w:rPr>
          <w:sz w:val="32"/>
        </w:rPr>
        <w:t xml:space="preserve">Instytut Uprawy Nawożenia i Gleboznawstwa </w:t>
      </w:r>
    </w:p>
    <w:p w:rsidR="004F20B4" w:rsidRPr="005B0240" w:rsidRDefault="004F20B4" w:rsidP="004F20B4">
      <w:pPr>
        <w:spacing w:line="240" w:lineRule="auto"/>
        <w:jc w:val="center"/>
        <w:rPr>
          <w:sz w:val="32"/>
        </w:rPr>
      </w:pPr>
      <w:r w:rsidRPr="005B0240">
        <w:rPr>
          <w:sz w:val="32"/>
        </w:rPr>
        <w:t xml:space="preserve">Państwowy Instytut Badawczy </w:t>
      </w:r>
    </w:p>
    <w:p w:rsidR="004F20B4" w:rsidRPr="005B0240" w:rsidRDefault="004F20B4" w:rsidP="004F20B4">
      <w:pPr>
        <w:spacing w:line="240" w:lineRule="auto"/>
        <w:jc w:val="center"/>
        <w:rPr>
          <w:sz w:val="32"/>
        </w:rPr>
      </w:pPr>
      <w:r w:rsidRPr="005B0240">
        <w:rPr>
          <w:sz w:val="32"/>
        </w:rPr>
        <w:t>w Puławach</w:t>
      </w:r>
    </w:p>
    <w:p w:rsidR="004F20B4" w:rsidRDefault="004F20B4" w:rsidP="004F20B4">
      <w:pPr>
        <w:spacing w:line="360" w:lineRule="auto"/>
      </w:pPr>
    </w:p>
    <w:p w:rsidR="004F20B4" w:rsidRPr="003950A4" w:rsidRDefault="004F20B4" w:rsidP="004F20B4">
      <w:pPr>
        <w:spacing w:line="360" w:lineRule="auto"/>
        <w:ind w:firstLine="360"/>
        <w:rPr>
          <w:sz w:val="24"/>
          <w:szCs w:val="24"/>
        </w:rPr>
      </w:pPr>
      <w:r w:rsidRPr="003950A4">
        <w:rPr>
          <w:sz w:val="24"/>
          <w:szCs w:val="24"/>
        </w:rPr>
        <w:t>Ogłasza przetarg pisemny na sprzedaż prawa wieczystego użytkowania nieruchomości położonych w Puławach przy ul. Zbożowej- obręb 2 – Włostowice przeznaczonych w Miejscowym Planie Zagospodarowania Przestrzennego „ E5, KD, E6, MN – mieszkalnictwo jednorodzinne z usługami nieuciążliwymi”:</w:t>
      </w:r>
    </w:p>
    <w:p w:rsidR="004F20B4" w:rsidRPr="003950A4" w:rsidRDefault="004F20B4" w:rsidP="004F20B4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950A4">
        <w:rPr>
          <w:sz w:val="24"/>
          <w:szCs w:val="24"/>
        </w:rPr>
        <w:t>Działka nr 2492/22, pow. 798 m</w:t>
      </w:r>
      <w:r w:rsidRPr="003950A4">
        <w:rPr>
          <w:sz w:val="24"/>
          <w:szCs w:val="24"/>
          <w:vertAlign w:val="superscript"/>
        </w:rPr>
        <w:t>2</w:t>
      </w:r>
      <w:r w:rsidRPr="003950A4">
        <w:rPr>
          <w:sz w:val="24"/>
          <w:szCs w:val="24"/>
        </w:rPr>
        <w:t xml:space="preserve">  - cena wywoławcza: 165 736 zł</w:t>
      </w:r>
    </w:p>
    <w:p w:rsidR="004F20B4" w:rsidRPr="003950A4" w:rsidRDefault="004F20B4" w:rsidP="004F20B4">
      <w:pPr>
        <w:pStyle w:val="Akapitzlist"/>
        <w:spacing w:line="360" w:lineRule="auto"/>
        <w:rPr>
          <w:sz w:val="24"/>
          <w:szCs w:val="24"/>
        </w:rPr>
      </w:pPr>
      <w:r w:rsidRPr="003950A4">
        <w:rPr>
          <w:sz w:val="24"/>
          <w:szCs w:val="24"/>
        </w:rPr>
        <w:t>wraz z udziałem 798/4604 w działce nr 2492/28 (droga) – cena wywoławcza: 5 140 zł</w:t>
      </w:r>
    </w:p>
    <w:p w:rsidR="004F20B4" w:rsidRPr="003950A4" w:rsidRDefault="004F20B4" w:rsidP="004F20B4">
      <w:pPr>
        <w:pStyle w:val="Akapitzlist"/>
        <w:spacing w:line="360" w:lineRule="auto"/>
        <w:rPr>
          <w:b/>
          <w:sz w:val="24"/>
          <w:szCs w:val="24"/>
        </w:rPr>
      </w:pPr>
      <w:r w:rsidRPr="003950A4">
        <w:rPr>
          <w:sz w:val="24"/>
          <w:szCs w:val="24"/>
        </w:rPr>
        <w:t xml:space="preserve">Łączna cena wywoławcza: </w:t>
      </w:r>
      <w:r w:rsidRPr="003950A4">
        <w:rPr>
          <w:b/>
          <w:sz w:val="24"/>
          <w:szCs w:val="24"/>
        </w:rPr>
        <w:t>170 876 zł.</w:t>
      </w:r>
    </w:p>
    <w:p w:rsidR="004F20B4" w:rsidRPr="003950A4" w:rsidRDefault="004F20B4" w:rsidP="004F20B4">
      <w:pPr>
        <w:pStyle w:val="Akapitzlist"/>
        <w:spacing w:line="360" w:lineRule="auto"/>
        <w:rPr>
          <w:b/>
          <w:sz w:val="24"/>
          <w:szCs w:val="24"/>
        </w:rPr>
      </w:pPr>
    </w:p>
    <w:p w:rsidR="004F20B4" w:rsidRPr="003950A4" w:rsidRDefault="004F20B4" w:rsidP="004F20B4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950A4">
        <w:rPr>
          <w:sz w:val="24"/>
          <w:szCs w:val="24"/>
        </w:rPr>
        <w:t>Działka nr 2492/23, pow. 861 m</w:t>
      </w:r>
      <w:r w:rsidRPr="003950A4">
        <w:rPr>
          <w:sz w:val="24"/>
          <w:szCs w:val="24"/>
          <w:vertAlign w:val="superscript"/>
        </w:rPr>
        <w:t>2</w:t>
      </w:r>
      <w:r w:rsidRPr="003950A4">
        <w:rPr>
          <w:sz w:val="24"/>
          <w:szCs w:val="24"/>
        </w:rPr>
        <w:t xml:space="preserve">  - cena wywoławcza: 178 820 zł</w:t>
      </w:r>
    </w:p>
    <w:p w:rsidR="004F20B4" w:rsidRPr="003950A4" w:rsidRDefault="004F20B4" w:rsidP="004F20B4">
      <w:pPr>
        <w:pStyle w:val="Akapitzlist"/>
        <w:spacing w:line="360" w:lineRule="auto"/>
        <w:rPr>
          <w:sz w:val="24"/>
          <w:szCs w:val="24"/>
        </w:rPr>
      </w:pPr>
      <w:r w:rsidRPr="003950A4">
        <w:rPr>
          <w:sz w:val="24"/>
          <w:szCs w:val="24"/>
        </w:rPr>
        <w:t>wraz z udziałem 861/4604 w działce nr 2492/28 (droga) – cena wywoławcza: 5 546 zł</w:t>
      </w:r>
    </w:p>
    <w:p w:rsidR="004F20B4" w:rsidRPr="003950A4" w:rsidRDefault="004F20B4" w:rsidP="004F20B4">
      <w:pPr>
        <w:pStyle w:val="Akapitzlist"/>
        <w:spacing w:line="360" w:lineRule="auto"/>
        <w:rPr>
          <w:b/>
          <w:sz w:val="24"/>
          <w:szCs w:val="24"/>
        </w:rPr>
      </w:pPr>
      <w:r w:rsidRPr="003950A4">
        <w:rPr>
          <w:sz w:val="24"/>
          <w:szCs w:val="24"/>
        </w:rPr>
        <w:t xml:space="preserve">Łączna cena wywoławcza: </w:t>
      </w:r>
      <w:r w:rsidRPr="003950A4">
        <w:rPr>
          <w:b/>
          <w:sz w:val="24"/>
          <w:szCs w:val="24"/>
        </w:rPr>
        <w:t>184 366 zł.</w:t>
      </w:r>
    </w:p>
    <w:p w:rsidR="004F20B4" w:rsidRPr="003950A4" w:rsidRDefault="004F20B4" w:rsidP="004F20B4">
      <w:pPr>
        <w:pStyle w:val="Akapitzlist"/>
        <w:spacing w:line="360" w:lineRule="auto"/>
        <w:rPr>
          <w:b/>
          <w:sz w:val="24"/>
          <w:szCs w:val="24"/>
        </w:rPr>
      </w:pPr>
    </w:p>
    <w:p w:rsidR="004F20B4" w:rsidRPr="003950A4" w:rsidRDefault="004F20B4" w:rsidP="004F20B4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950A4">
        <w:rPr>
          <w:sz w:val="24"/>
          <w:szCs w:val="24"/>
        </w:rPr>
        <w:t>Działka nr 2492/26, pow. 748 m</w:t>
      </w:r>
      <w:r w:rsidRPr="003950A4">
        <w:rPr>
          <w:sz w:val="24"/>
          <w:szCs w:val="24"/>
          <w:vertAlign w:val="superscript"/>
        </w:rPr>
        <w:t>2</w:t>
      </w:r>
      <w:r w:rsidRPr="003950A4">
        <w:rPr>
          <w:sz w:val="24"/>
          <w:szCs w:val="24"/>
        </w:rPr>
        <w:t xml:space="preserve">  - cena wywoławcza: 155 352 zł</w:t>
      </w:r>
    </w:p>
    <w:p w:rsidR="004F20B4" w:rsidRPr="003950A4" w:rsidRDefault="004F20B4" w:rsidP="004F20B4">
      <w:pPr>
        <w:pStyle w:val="Akapitzlist"/>
        <w:spacing w:line="360" w:lineRule="auto"/>
        <w:rPr>
          <w:sz w:val="24"/>
          <w:szCs w:val="24"/>
        </w:rPr>
      </w:pPr>
      <w:r w:rsidRPr="003950A4">
        <w:rPr>
          <w:sz w:val="24"/>
          <w:szCs w:val="24"/>
        </w:rPr>
        <w:t>wraz z udziałem 748/4604 w działce nr 2492/28 (droga) – cena wywoławcza: 4 818 zł</w:t>
      </w:r>
    </w:p>
    <w:p w:rsidR="004F20B4" w:rsidRPr="003950A4" w:rsidRDefault="004F20B4" w:rsidP="004F20B4">
      <w:pPr>
        <w:pStyle w:val="Akapitzlist"/>
        <w:spacing w:line="360" w:lineRule="auto"/>
        <w:rPr>
          <w:b/>
          <w:sz w:val="24"/>
          <w:szCs w:val="24"/>
        </w:rPr>
      </w:pPr>
      <w:r w:rsidRPr="003950A4">
        <w:rPr>
          <w:sz w:val="24"/>
          <w:szCs w:val="24"/>
        </w:rPr>
        <w:t xml:space="preserve">Łączna cena wywoławcza: </w:t>
      </w:r>
      <w:r w:rsidRPr="003950A4">
        <w:rPr>
          <w:b/>
          <w:sz w:val="24"/>
          <w:szCs w:val="24"/>
        </w:rPr>
        <w:t>160 170 zł.</w:t>
      </w:r>
    </w:p>
    <w:p w:rsidR="004F20B4" w:rsidRDefault="004F20B4" w:rsidP="004F20B4">
      <w:pPr>
        <w:pStyle w:val="Akapitzlist"/>
        <w:spacing w:line="360" w:lineRule="auto"/>
        <w:rPr>
          <w:b/>
          <w:sz w:val="24"/>
          <w:szCs w:val="24"/>
        </w:rPr>
      </w:pPr>
    </w:p>
    <w:p w:rsidR="004F20B4" w:rsidRDefault="004F20B4" w:rsidP="004F20B4">
      <w:pPr>
        <w:pStyle w:val="Akapitzlist"/>
        <w:spacing w:line="360" w:lineRule="auto"/>
        <w:rPr>
          <w:b/>
          <w:sz w:val="24"/>
          <w:szCs w:val="24"/>
        </w:rPr>
      </w:pPr>
    </w:p>
    <w:p w:rsidR="004F20B4" w:rsidRDefault="004F20B4" w:rsidP="004F20B4">
      <w:pPr>
        <w:pStyle w:val="Akapitzlist"/>
        <w:spacing w:line="360" w:lineRule="auto"/>
        <w:rPr>
          <w:b/>
          <w:sz w:val="24"/>
          <w:szCs w:val="24"/>
        </w:rPr>
      </w:pPr>
    </w:p>
    <w:p w:rsidR="004F20B4" w:rsidRDefault="004F20B4" w:rsidP="004F20B4">
      <w:pPr>
        <w:pStyle w:val="Akapitzlist"/>
        <w:spacing w:line="360" w:lineRule="auto"/>
        <w:rPr>
          <w:b/>
          <w:sz w:val="24"/>
          <w:szCs w:val="24"/>
        </w:rPr>
      </w:pPr>
    </w:p>
    <w:p w:rsidR="004F20B4" w:rsidRDefault="004F20B4" w:rsidP="004F20B4">
      <w:pPr>
        <w:pStyle w:val="Akapitzlist"/>
        <w:spacing w:line="360" w:lineRule="auto"/>
        <w:rPr>
          <w:b/>
          <w:sz w:val="24"/>
          <w:szCs w:val="24"/>
        </w:rPr>
      </w:pPr>
    </w:p>
    <w:p w:rsidR="004F20B4" w:rsidRPr="003950A4" w:rsidRDefault="004F20B4" w:rsidP="004F20B4">
      <w:pPr>
        <w:pStyle w:val="Akapitzlist"/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4F20B4" w:rsidRPr="003950A4" w:rsidRDefault="004F20B4" w:rsidP="004F20B4">
      <w:pPr>
        <w:spacing w:line="360" w:lineRule="auto"/>
        <w:rPr>
          <w:sz w:val="24"/>
          <w:szCs w:val="24"/>
        </w:rPr>
      </w:pPr>
      <w:r w:rsidRPr="003950A4">
        <w:rPr>
          <w:sz w:val="24"/>
          <w:szCs w:val="24"/>
        </w:rPr>
        <w:t>Termin, miejsce i tryb złożenia oferty:</w:t>
      </w:r>
    </w:p>
    <w:p w:rsidR="004F20B4" w:rsidRPr="003950A4" w:rsidRDefault="004F20B4" w:rsidP="004F20B4">
      <w:pPr>
        <w:spacing w:line="360" w:lineRule="auto"/>
        <w:ind w:firstLine="360"/>
        <w:rPr>
          <w:sz w:val="24"/>
          <w:szCs w:val="24"/>
        </w:rPr>
      </w:pPr>
      <w:r w:rsidRPr="003950A4">
        <w:rPr>
          <w:sz w:val="24"/>
          <w:szCs w:val="24"/>
        </w:rPr>
        <w:t>Oferty można składać na adres Instytut Uprawy Nawożenia i Gleboznawstwa Państwowy Instytut Badawczy Rolniczy Zakład Doświadczalny KĘPA lub osobiście w sekretariacie RZD KĘPA, ul. Kazimierska 4b w zamkniętej kopercie z dopiskiem „Sprzedaż działek nie otwierać przed 22.02.2021r. do godziny 9:00”</w:t>
      </w:r>
    </w:p>
    <w:p w:rsidR="004F20B4" w:rsidRPr="003950A4" w:rsidRDefault="004F20B4" w:rsidP="004F20B4">
      <w:pPr>
        <w:spacing w:line="360" w:lineRule="auto"/>
        <w:ind w:firstLine="360"/>
        <w:rPr>
          <w:sz w:val="24"/>
          <w:szCs w:val="24"/>
        </w:rPr>
      </w:pPr>
      <w:r w:rsidRPr="003950A4">
        <w:rPr>
          <w:sz w:val="24"/>
          <w:szCs w:val="24"/>
        </w:rPr>
        <w:t>Termin składania ofert upływa dnia 22 lutego 2021r. do godziny 9:00. O terminie złożenia oferty decyduje data wpływu do IUNG-PIB-RZD w Puławach.</w:t>
      </w:r>
    </w:p>
    <w:p w:rsidR="004F20B4" w:rsidRPr="003950A4" w:rsidRDefault="004F20B4" w:rsidP="004F20B4">
      <w:pPr>
        <w:spacing w:line="360" w:lineRule="auto"/>
        <w:rPr>
          <w:sz w:val="24"/>
          <w:szCs w:val="24"/>
        </w:rPr>
      </w:pPr>
      <w:r w:rsidRPr="003950A4">
        <w:rPr>
          <w:sz w:val="24"/>
          <w:szCs w:val="24"/>
        </w:rPr>
        <w:t>Inne ważne informacje dotyczące przetargu:</w:t>
      </w:r>
    </w:p>
    <w:p w:rsidR="004F20B4" w:rsidRPr="003950A4" w:rsidRDefault="004F20B4" w:rsidP="004F20B4">
      <w:pPr>
        <w:spacing w:line="360" w:lineRule="auto"/>
        <w:rPr>
          <w:sz w:val="24"/>
          <w:szCs w:val="24"/>
        </w:rPr>
      </w:pPr>
      <w:r w:rsidRPr="003950A4">
        <w:rPr>
          <w:rFonts w:cstheme="minorHAnsi"/>
          <w:sz w:val="24"/>
          <w:szCs w:val="24"/>
        </w:rPr>
        <w:t xml:space="preserve"> ·</w:t>
      </w:r>
      <w:r w:rsidRPr="003950A4">
        <w:rPr>
          <w:sz w:val="24"/>
          <w:szCs w:val="24"/>
        </w:rPr>
        <w:t xml:space="preserve"> Nabywcą zostaje oferent, który zaoferował cenę nabycia najwyższą spośród złożonych ofert.</w:t>
      </w:r>
    </w:p>
    <w:p w:rsidR="004F20B4" w:rsidRPr="003950A4" w:rsidRDefault="004F20B4" w:rsidP="004F20B4">
      <w:pPr>
        <w:spacing w:line="360" w:lineRule="auto"/>
        <w:rPr>
          <w:sz w:val="24"/>
          <w:szCs w:val="24"/>
        </w:rPr>
      </w:pPr>
      <w:r w:rsidRPr="003950A4">
        <w:rPr>
          <w:sz w:val="24"/>
          <w:szCs w:val="24"/>
        </w:rPr>
        <w:t xml:space="preserve"> </w:t>
      </w:r>
      <w:r w:rsidRPr="003950A4">
        <w:rPr>
          <w:rFonts w:cstheme="minorHAnsi"/>
          <w:sz w:val="24"/>
          <w:szCs w:val="24"/>
        </w:rPr>
        <w:t>·</w:t>
      </w:r>
      <w:r w:rsidRPr="003950A4">
        <w:rPr>
          <w:sz w:val="24"/>
          <w:szCs w:val="24"/>
        </w:rPr>
        <w:t xml:space="preserve"> Oferent zobowiązany jest do wpłaty wadium w wysokości 10% ceny wywoławczej na rachunek</w:t>
      </w:r>
    </w:p>
    <w:p w:rsidR="004F20B4" w:rsidRPr="003950A4" w:rsidRDefault="004F20B4" w:rsidP="004F20B4">
      <w:pPr>
        <w:spacing w:line="360" w:lineRule="auto"/>
        <w:rPr>
          <w:sz w:val="24"/>
          <w:szCs w:val="24"/>
        </w:rPr>
      </w:pPr>
      <w:r w:rsidRPr="003950A4">
        <w:rPr>
          <w:sz w:val="24"/>
          <w:szCs w:val="24"/>
        </w:rPr>
        <w:tab/>
        <w:t>Po wyborze najkorzystniejszej oferty zostanie zawarta umowa przedwstępna w terminie do 14 dni od wyboru oferenta. W przypadku odmowy zawarcia umowy przedwstępnej lub notarialnej umowy sprzedaży, wpłacone wcześniej wadium przepada na rzecz IUNG – PIB w Puławach.</w:t>
      </w:r>
    </w:p>
    <w:p w:rsidR="004F20B4" w:rsidRDefault="004F20B4" w:rsidP="004F20B4">
      <w:pPr>
        <w:spacing w:line="360" w:lineRule="auto"/>
        <w:rPr>
          <w:sz w:val="24"/>
          <w:szCs w:val="24"/>
        </w:rPr>
      </w:pPr>
      <w:r w:rsidRPr="003950A4">
        <w:rPr>
          <w:sz w:val="24"/>
          <w:szCs w:val="24"/>
        </w:rPr>
        <w:tab/>
        <w:t xml:space="preserve">Po zawarciu umowy przedwstępnej pomiędzy IUNG – PIB a nabywcą działki zostanie zawarta notarialna sprzedaży, koszty ponosi kupujący. </w:t>
      </w:r>
    </w:p>
    <w:p w:rsidR="004F20B4" w:rsidRDefault="004F20B4" w:rsidP="004F20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ałączniki:</w:t>
      </w:r>
    </w:p>
    <w:p w:rsidR="004F20B4" w:rsidRPr="00C96FD9" w:rsidRDefault="004F20B4" w:rsidP="004F20B4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Wzór formularza ofertowego</w:t>
      </w:r>
    </w:p>
    <w:p w:rsidR="004F20B4" w:rsidRDefault="004F20B4" w:rsidP="004F20B4">
      <w:pPr>
        <w:spacing w:line="360" w:lineRule="auto"/>
        <w:rPr>
          <w:sz w:val="24"/>
          <w:szCs w:val="24"/>
        </w:rPr>
      </w:pPr>
    </w:p>
    <w:p w:rsidR="004F20B4" w:rsidRDefault="004F20B4" w:rsidP="004F20B4">
      <w:pPr>
        <w:spacing w:line="360" w:lineRule="auto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Dyrektor</w:t>
      </w:r>
    </w:p>
    <w:p w:rsidR="001177C7" w:rsidRPr="001D57FD" w:rsidRDefault="004F20B4" w:rsidP="004F20B4">
      <w:pPr>
        <w:spacing w:line="36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sz w:val="24"/>
          <w:szCs w:val="24"/>
        </w:rPr>
        <w:t xml:space="preserve">Sławomir </w:t>
      </w:r>
      <w:proofErr w:type="spellStart"/>
      <w:r>
        <w:rPr>
          <w:sz w:val="24"/>
          <w:szCs w:val="24"/>
        </w:rPr>
        <w:t>Jurak</w:t>
      </w:r>
      <w:proofErr w:type="spellEnd"/>
    </w:p>
    <w:p w:rsidR="002F33CE" w:rsidRPr="001177C7" w:rsidRDefault="002F33CE" w:rsidP="004F20B4">
      <w:pPr>
        <w:spacing w:line="360" w:lineRule="auto"/>
        <w:jc w:val="center"/>
      </w:pPr>
    </w:p>
    <w:sectPr w:rsidR="002F33CE" w:rsidRPr="001177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BE" w:rsidRDefault="00FD2DBE" w:rsidP="008C722D">
      <w:pPr>
        <w:spacing w:after="0" w:line="240" w:lineRule="auto"/>
      </w:pPr>
      <w:r>
        <w:separator/>
      </w:r>
    </w:p>
  </w:endnote>
  <w:endnote w:type="continuationSeparator" w:id="0">
    <w:p w:rsidR="00FD2DBE" w:rsidRDefault="00FD2DBE" w:rsidP="008C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F2" w:rsidRPr="0044618F" w:rsidRDefault="00042BF2" w:rsidP="0044618F">
    <w:pPr>
      <w:pStyle w:val="Stopka"/>
      <w:tabs>
        <w:tab w:val="left" w:pos="921"/>
      </w:tabs>
      <w:spacing w:line="276" w:lineRule="auto"/>
      <w:jc w:val="right"/>
      <w:rPr>
        <w:rFonts w:ascii="Georgia" w:hAnsi="Georgia"/>
        <w:noProof/>
        <w:sz w:val="18"/>
        <w:lang w:eastAsia="pl-PL"/>
      </w:rPr>
    </w:pPr>
    <w:r w:rsidRPr="0044618F">
      <w:rPr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1" wp14:anchorId="3A5EB8AD" wp14:editId="5EDF8AE7">
          <wp:simplePos x="0" y="0"/>
          <wp:positionH relativeFrom="column">
            <wp:posOffset>-920750</wp:posOffset>
          </wp:positionH>
          <wp:positionV relativeFrom="paragraph">
            <wp:posOffset>-2224065</wp:posOffset>
          </wp:positionV>
          <wp:extent cx="7462916" cy="3540849"/>
          <wp:effectExtent l="0" t="0" r="508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 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2916" cy="354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618F">
      <w:rPr>
        <w:rFonts w:ascii="Georgia" w:hAnsi="Georgia"/>
        <w:noProof/>
        <w:sz w:val="18"/>
        <w:lang w:eastAsia="pl-PL"/>
      </w:rPr>
      <w:t>IUNG PIB Puławy Rolniczy Zakład Doświadczalny KĘPA</w:t>
    </w:r>
  </w:p>
  <w:p w:rsidR="00042BF2" w:rsidRPr="0044618F" w:rsidRDefault="008C722D" w:rsidP="0044618F">
    <w:pPr>
      <w:pStyle w:val="Stopka"/>
      <w:tabs>
        <w:tab w:val="left" w:pos="921"/>
      </w:tabs>
      <w:spacing w:line="276" w:lineRule="auto"/>
      <w:jc w:val="right"/>
      <w:rPr>
        <w:rFonts w:ascii="Georgia" w:hAnsi="Georgia"/>
        <w:noProof/>
        <w:sz w:val="18"/>
        <w:lang w:eastAsia="pl-PL"/>
      </w:rPr>
    </w:pPr>
    <w:r w:rsidRPr="0044618F">
      <w:rPr>
        <w:rFonts w:ascii="Georgia" w:hAnsi="Georgia"/>
        <w:noProof/>
        <w:sz w:val="18"/>
        <w:lang w:eastAsia="pl-PL"/>
      </w:rPr>
      <w:t>Ul. Kazimierska 4b, 24-100 Puławy</w:t>
    </w:r>
  </w:p>
  <w:p w:rsidR="00042BF2" w:rsidRPr="00D1109A" w:rsidRDefault="008C722D" w:rsidP="0044618F">
    <w:pPr>
      <w:pStyle w:val="Stopka"/>
      <w:tabs>
        <w:tab w:val="left" w:pos="921"/>
      </w:tabs>
      <w:spacing w:line="276" w:lineRule="auto"/>
      <w:jc w:val="right"/>
      <w:rPr>
        <w:rFonts w:ascii="Georgia" w:hAnsi="Georgia"/>
        <w:noProof/>
        <w:sz w:val="18"/>
        <w:lang w:eastAsia="pl-PL"/>
      </w:rPr>
    </w:pPr>
    <w:r w:rsidRPr="00D1109A">
      <w:rPr>
        <w:rFonts w:ascii="Georgia" w:hAnsi="Georgia"/>
        <w:noProof/>
        <w:sz w:val="18"/>
        <w:lang w:eastAsia="pl-PL"/>
      </w:rPr>
      <w:t>T</w:t>
    </w:r>
    <w:r w:rsidR="0044618F" w:rsidRPr="00D1109A">
      <w:rPr>
        <w:rFonts w:ascii="Georgia" w:hAnsi="Georgia"/>
        <w:noProof/>
        <w:sz w:val="18"/>
        <w:lang w:eastAsia="pl-PL"/>
      </w:rPr>
      <w:t xml:space="preserve">el.: 81 887 70 19, 81 886 49 17     </w:t>
    </w:r>
    <w:r w:rsidR="00042BF2" w:rsidRPr="00D1109A">
      <w:rPr>
        <w:rFonts w:ascii="Georgia" w:hAnsi="Georgia"/>
        <w:noProof/>
        <w:sz w:val="18"/>
        <w:lang w:eastAsia="pl-PL"/>
      </w:rPr>
      <w:t>Fax.: 81 887 70 19</w:t>
    </w:r>
    <w:r w:rsidR="0044618F" w:rsidRPr="00D1109A">
      <w:rPr>
        <w:rFonts w:ascii="Georgia" w:hAnsi="Georgia"/>
        <w:noProof/>
        <w:sz w:val="18"/>
        <w:lang w:eastAsia="pl-PL"/>
      </w:rPr>
      <w:t xml:space="preserve">          </w:t>
    </w:r>
    <w:r w:rsidRPr="00D1109A">
      <w:rPr>
        <w:rFonts w:ascii="Georgia" w:hAnsi="Georgia"/>
        <w:noProof/>
        <w:sz w:val="18"/>
        <w:lang w:eastAsia="pl-PL"/>
      </w:rPr>
      <w:t xml:space="preserve">e-mail: </w:t>
    </w:r>
    <w:r w:rsidR="00042BF2" w:rsidRPr="00D1109A">
      <w:rPr>
        <w:rFonts w:ascii="Georgia" w:hAnsi="Georgia"/>
        <w:noProof/>
        <w:sz w:val="18"/>
        <w:lang w:eastAsia="pl-PL"/>
      </w:rPr>
      <w:t>zdkepa@pulawy.pl</w:t>
    </w:r>
  </w:p>
  <w:p w:rsidR="008C722D" w:rsidRPr="0044618F" w:rsidRDefault="0044618F" w:rsidP="0044618F">
    <w:pPr>
      <w:pStyle w:val="Stopka"/>
      <w:tabs>
        <w:tab w:val="left" w:pos="921"/>
      </w:tabs>
      <w:spacing w:line="276" w:lineRule="auto"/>
      <w:jc w:val="right"/>
      <w:rPr>
        <w:rFonts w:ascii="Georgia" w:hAnsi="Georgia"/>
        <w:noProof/>
        <w:sz w:val="18"/>
        <w:lang w:eastAsia="pl-PL"/>
      </w:rPr>
    </w:pPr>
    <w:r w:rsidRPr="0044618F">
      <w:rPr>
        <w:rFonts w:ascii="Georgia" w:hAnsi="Georgia"/>
        <w:noProof/>
        <w:sz w:val="18"/>
        <w:lang w:eastAsia="pl-PL"/>
      </w:rPr>
      <w:t xml:space="preserve">NIP: 716-000-42-81         </w:t>
    </w:r>
    <w:r w:rsidR="00042BF2" w:rsidRPr="0044618F">
      <w:rPr>
        <w:rFonts w:ascii="Georgia" w:hAnsi="Georgia"/>
        <w:noProof/>
        <w:sz w:val="18"/>
        <w:lang w:eastAsia="pl-PL"/>
      </w:rPr>
      <w:t>REGON: 000079295-00023</w:t>
    </w:r>
  </w:p>
  <w:p w:rsidR="0044618F" w:rsidRPr="0044618F" w:rsidRDefault="0044618F" w:rsidP="0044618F">
    <w:pPr>
      <w:pStyle w:val="Stopka"/>
      <w:tabs>
        <w:tab w:val="left" w:pos="921"/>
      </w:tabs>
      <w:spacing w:line="276" w:lineRule="auto"/>
      <w:jc w:val="right"/>
      <w:rPr>
        <w:rFonts w:ascii="Georgia" w:hAnsi="Georgia"/>
        <w:noProof/>
        <w:sz w:val="18"/>
        <w:lang w:eastAsia="pl-PL"/>
      </w:rPr>
    </w:pPr>
    <w:r>
      <w:rPr>
        <w:rFonts w:ascii="Georgia" w:hAnsi="Georgia"/>
        <w:noProof/>
        <w:sz w:val="18"/>
        <w:lang w:eastAsia="pl-PL"/>
      </w:rPr>
      <w:t xml:space="preserve">BANK:   </w:t>
    </w:r>
    <w:r w:rsidRPr="0044618F">
      <w:rPr>
        <w:rFonts w:ascii="Georgia" w:hAnsi="Georgia"/>
        <w:noProof/>
        <w:sz w:val="18"/>
        <w:lang w:eastAsia="pl-PL"/>
      </w:rPr>
      <w:t>BGŻ S.A. PUŁAWY Nr  66 2030 0045 1110 0000 0051 583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BE" w:rsidRDefault="00FD2DBE" w:rsidP="008C722D">
      <w:pPr>
        <w:spacing w:after="0" w:line="240" w:lineRule="auto"/>
      </w:pPr>
      <w:r>
        <w:separator/>
      </w:r>
    </w:p>
  </w:footnote>
  <w:footnote w:type="continuationSeparator" w:id="0">
    <w:p w:rsidR="00FD2DBE" w:rsidRDefault="00FD2DBE" w:rsidP="008C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2D" w:rsidRPr="0044618F" w:rsidRDefault="0044618F" w:rsidP="00042BF2">
    <w:pPr>
      <w:pStyle w:val="Nagwek"/>
      <w:jc w:val="center"/>
      <w:rPr>
        <w:rFonts w:ascii="Georgia" w:hAnsi="Georgia"/>
        <w:b/>
        <w:sz w:val="24"/>
      </w:rPr>
    </w:pPr>
    <w:r w:rsidRPr="0044618F">
      <w:rPr>
        <w:rFonts w:ascii="Georgia" w:hAnsi="Georgia"/>
        <w:b/>
        <w:noProof/>
        <w:sz w:val="24"/>
        <w:lang w:eastAsia="pl-PL"/>
      </w:rPr>
      <w:drawing>
        <wp:anchor distT="0" distB="0" distL="114300" distR="114300" simplePos="0" relativeHeight="251660288" behindDoc="1" locked="0" layoutInCell="1" allowOverlap="1" wp14:anchorId="1FB1EADF" wp14:editId="078C40C9">
          <wp:simplePos x="0" y="0"/>
          <wp:positionH relativeFrom="column">
            <wp:posOffset>-357505</wp:posOffset>
          </wp:positionH>
          <wp:positionV relativeFrom="paragraph">
            <wp:posOffset>-34630</wp:posOffset>
          </wp:positionV>
          <wp:extent cx="1403748" cy="45720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u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74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22D" w:rsidRPr="0044618F">
      <w:rPr>
        <w:rFonts w:ascii="Georgia" w:hAnsi="Georgia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 wp14:anchorId="2A9E1558" wp14:editId="0DA59EE6">
          <wp:simplePos x="0" y="0"/>
          <wp:positionH relativeFrom="column">
            <wp:posOffset>4735195</wp:posOffset>
          </wp:positionH>
          <wp:positionV relativeFrom="paragraph">
            <wp:posOffset>-289560</wp:posOffset>
          </wp:positionV>
          <wp:extent cx="1190625" cy="84518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22D" w:rsidRPr="0044618F">
      <w:rPr>
        <w:rFonts w:ascii="Georgia" w:hAnsi="Georgia"/>
        <w:b/>
        <w:sz w:val="24"/>
      </w:rPr>
      <w:t>Instytut Uprawy Nawożenia i Gleboznawstwa</w:t>
    </w:r>
  </w:p>
  <w:p w:rsidR="008C722D" w:rsidRPr="0044618F" w:rsidRDefault="008C722D" w:rsidP="00042BF2">
    <w:pPr>
      <w:pStyle w:val="Nagwek"/>
      <w:jc w:val="center"/>
      <w:rPr>
        <w:rFonts w:ascii="Georgia" w:hAnsi="Georgia"/>
        <w:b/>
        <w:sz w:val="24"/>
      </w:rPr>
    </w:pPr>
    <w:r w:rsidRPr="0044618F">
      <w:rPr>
        <w:rFonts w:ascii="Georgia" w:hAnsi="Georgia"/>
        <w:b/>
        <w:sz w:val="24"/>
      </w:rPr>
      <w:t>Państwowy Instytut Badawczy w Puławach</w:t>
    </w:r>
  </w:p>
  <w:p w:rsidR="008C722D" w:rsidRPr="0044618F" w:rsidRDefault="008C722D" w:rsidP="00042BF2">
    <w:pPr>
      <w:pStyle w:val="Nagwek"/>
      <w:jc w:val="center"/>
      <w:rPr>
        <w:rFonts w:ascii="Georgia" w:hAnsi="Georgia"/>
        <w:b/>
        <w:sz w:val="24"/>
      </w:rPr>
    </w:pPr>
    <w:r w:rsidRPr="0044618F">
      <w:rPr>
        <w:rFonts w:ascii="Georgia" w:hAnsi="Georgia"/>
        <w:b/>
        <w:sz w:val="24"/>
      </w:rPr>
      <w:t>Rolniczy Zakład Doświadczalny Kępa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7E8"/>
    <w:multiLevelType w:val="hybridMultilevel"/>
    <w:tmpl w:val="5664A7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D8270C"/>
    <w:multiLevelType w:val="hybridMultilevel"/>
    <w:tmpl w:val="B2AC0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A3738"/>
    <w:multiLevelType w:val="hybridMultilevel"/>
    <w:tmpl w:val="1DFA7EB6"/>
    <w:lvl w:ilvl="0" w:tplc="69D6D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74CC6"/>
    <w:multiLevelType w:val="hybridMultilevel"/>
    <w:tmpl w:val="3BCA44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2D"/>
    <w:rsid w:val="00042BF2"/>
    <w:rsid w:val="00062CC2"/>
    <w:rsid w:val="001177C7"/>
    <w:rsid w:val="001D57FD"/>
    <w:rsid w:val="002F33CE"/>
    <w:rsid w:val="003605B9"/>
    <w:rsid w:val="0044618F"/>
    <w:rsid w:val="004B1C7C"/>
    <w:rsid w:val="004F20B4"/>
    <w:rsid w:val="008C722D"/>
    <w:rsid w:val="00C730D8"/>
    <w:rsid w:val="00C772FA"/>
    <w:rsid w:val="00D1109A"/>
    <w:rsid w:val="00D5360F"/>
    <w:rsid w:val="00E71AA6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D1D855-A70A-4365-8430-D23CE3A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22D"/>
  </w:style>
  <w:style w:type="paragraph" w:styleId="Stopka">
    <w:name w:val="footer"/>
    <w:basedOn w:val="Normalny"/>
    <w:link w:val="StopkaZnak"/>
    <w:uiPriority w:val="99"/>
    <w:unhideWhenUsed/>
    <w:rsid w:val="008C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22D"/>
  </w:style>
  <w:style w:type="character" w:styleId="Hipercze">
    <w:name w:val="Hyperlink"/>
    <w:basedOn w:val="Domylnaczcionkaakapitu"/>
    <w:uiPriority w:val="99"/>
    <w:unhideWhenUsed/>
    <w:rsid w:val="00042B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Kepa</dc:creator>
  <cp:keywords/>
  <dc:description/>
  <cp:lastModifiedBy>Kepa</cp:lastModifiedBy>
  <cp:revision>2</cp:revision>
  <cp:lastPrinted>2014-09-17T10:22:00Z</cp:lastPrinted>
  <dcterms:created xsi:type="dcterms:W3CDTF">2021-02-16T06:54:00Z</dcterms:created>
  <dcterms:modified xsi:type="dcterms:W3CDTF">2021-02-16T06:54:00Z</dcterms:modified>
</cp:coreProperties>
</file>